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AF218" w14:textId="77777777" w:rsidR="004C5D29" w:rsidRDefault="004C5D29" w:rsidP="004C5D29">
      <w:pPr>
        <w:pStyle w:val="Heading1"/>
      </w:pPr>
      <w:r>
        <w:t>Call for Bidders for the Procurement of Training for Unemployed Roma</w:t>
      </w:r>
    </w:p>
    <w:p w14:paraId="18566434" w14:textId="77777777" w:rsidR="004C5D29" w:rsidRDefault="004C5D29" w:rsidP="004C5D29">
      <w:r>
        <w:br/>
        <w:t>“Beyond Barriers: Roma Resilience in the Western Balkans” financially supported by the European Union</w:t>
      </w:r>
      <w:r>
        <w:br/>
      </w:r>
      <w:r>
        <w:br/>
        <w:t xml:space="preserve">1. Background </w:t>
      </w:r>
      <w:r>
        <w:br/>
        <w:t>1.1 Introduction</w:t>
      </w:r>
      <w:r>
        <w:br/>
        <w:t xml:space="preserve">Roma </w:t>
      </w:r>
      <w:proofErr w:type="spellStart"/>
      <w:r>
        <w:t>Versitas</w:t>
      </w:r>
      <w:proofErr w:type="spellEnd"/>
      <w:r>
        <w:t xml:space="preserve"> Kosovo has started the implementation of the regional project “Beyond Barriers: Roma Resilience in the Western Balkans,” funded by the European Union. The project aims to strengthen the regional inclusion of Roma by addressing socio-economic inequalities, combating </w:t>
      </w:r>
      <w:proofErr w:type="spellStart"/>
      <w:r>
        <w:t>antigypsyism</w:t>
      </w:r>
      <w:proofErr w:type="spellEnd"/>
      <w:r>
        <w:t xml:space="preserve">, and improving access to employment, education, healthcare, and civil rights. </w:t>
      </w:r>
      <w:r>
        <w:br/>
        <w:t xml:space="preserve">The project seeks to provide integrated economic initiatives for Roma in the Western Balkans to strengthen their resilience and economic inclusion through direct improvement of access to the labor market. This component will include vocational training and employment support for Roma, starting with a comprehensive community needs assessment and the development of specialized training programs delivered by certified providers. </w:t>
      </w:r>
      <w:r>
        <w:br/>
      </w:r>
      <w:r>
        <w:br/>
        <w:t>1.2 Contracting Authority</w:t>
      </w:r>
      <w:r>
        <w:br/>
        <w:t xml:space="preserve">The contracting authority for this procurement is Roma </w:t>
      </w:r>
      <w:proofErr w:type="spellStart"/>
      <w:r>
        <w:t>Versitas</w:t>
      </w:r>
      <w:proofErr w:type="spellEnd"/>
      <w:r>
        <w:t xml:space="preserve"> Kosovo, located at </w:t>
      </w:r>
      <w:proofErr w:type="spellStart"/>
      <w:r>
        <w:t>Rober</w:t>
      </w:r>
      <w:proofErr w:type="spellEnd"/>
      <w:r>
        <w:t xml:space="preserve"> Doll </w:t>
      </w:r>
      <w:proofErr w:type="spellStart"/>
      <w:r>
        <w:t>nr</w:t>
      </w:r>
      <w:proofErr w:type="spellEnd"/>
      <w:r>
        <w:t xml:space="preserve">. 6, </w:t>
      </w:r>
      <w:proofErr w:type="spellStart"/>
      <w:r>
        <w:t>Prishtina</w:t>
      </w:r>
      <w:proofErr w:type="spellEnd"/>
      <w:r>
        <w:t xml:space="preserve">, email: </w:t>
      </w:r>
      <w:proofErr w:type="spellStart"/>
      <w:r>
        <w:t>r</w:t>
      </w:r>
      <w:r w:rsidRPr="00ED1E39">
        <w:t>omaversitaskosovo@gmail</w:t>
      </w:r>
      <w:proofErr w:type="spellEnd"/>
      <w:r w:rsidRPr="00ED1E39">
        <w:t>.</w:t>
      </w:r>
      <w:r>
        <w:t xml:space="preserve"> This procurement is carried out for the needs of the project “Beyond Barriers: Roma Resilience in the Western Balkans,” financed by the European Union. The allocation of funds within this project depends on the approval and allocation of funds from the background donors. Funding is strictly conditional upon the availability and provision of external donor funding.</w:t>
      </w:r>
      <w:r>
        <w:br/>
      </w:r>
      <w:r>
        <w:br/>
        <w:t>1.3 Subject of the Contract</w:t>
      </w:r>
      <w:r>
        <w:br/>
        <w:t xml:space="preserve">The subject of the contract is to engage a legal entity to provide a set of trainings for unemployed Roma in order to enhance their skills and qualifications to improve their employability in the labor market. The trainings should take </w:t>
      </w:r>
      <w:r w:rsidRPr="003B6F48">
        <w:t>place from December 2025 to February 2026</w:t>
      </w:r>
      <w:r>
        <w:t xml:space="preserve"> as part of the project “Beyond the Barriers: Roma Resilience in the Western Balkans,” financed by the European Union.</w:t>
      </w:r>
      <w:r>
        <w:br/>
      </w:r>
      <w:r>
        <w:br/>
        <w:t>2. Purpose of the Procurement</w:t>
      </w:r>
      <w:r>
        <w:br/>
      </w:r>
      <w:r w:rsidRPr="00ED1E39">
        <w:t xml:space="preserve">The service should provide training for </w:t>
      </w:r>
      <w:r w:rsidRPr="003B6F48">
        <w:t xml:space="preserve">15 individuals </w:t>
      </w:r>
      <w:r w:rsidRPr="00ED1E39">
        <w:t xml:space="preserve">from </w:t>
      </w:r>
      <w:r>
        <w:t>Kosovo</w:t>
      </w:r>
      <w:r w:rsidRPr="00ED1E39">
        <w:t>—to equip them with the necessary skills, knowledge, and qualifications to improve their employability in the labor market.</w:t>
      </w:r>
      <w:r>
        <w:t xml:space="preserve">  </w:t>
      </w:r>
      <w:r>
        <w:br/>
        <w:t>In this context, the provider will be responsible for the following activities:</w:t>
      </w:r>
      <w:r>
        <w:br/>
        <w:t xml:space="preserve">• </w:t>
      </w:r>
      <w:r w:rsidRPr="00ED1E39">
        <w:t>Developing or adapting a training curriculum for a specific course based on participants’ backgrounds and interests.</w:t>
      </w:r>
      <w:r w:rsidRPr="00ED1E39">
        <w:br/>
      </w:r>
      <w:r w:rsidRPr="00ED1E39">
        <w:lastRenderedPageBreak/>
        <w:t>• Providing theoretical and practical training and assessing the acquired knowledge for</w:t>
      </w:r>
      <w:r>
        <w:t xml:space="preserve"> 15</w:t>
      </w:r>
      <w:r w:rsidRPr="00ED1E39">
        <w:t xml:space="preserve"> participants from </w:t>
      </w:r>
      <w:r>
        <w:t xml:space="preserve">Kosovo. </w:t>
      </w:r>
      <w:r w:rsidRPr="00ED1E39">
        <w:br/>
        <w:t>• Preparing attendance lists and Certificates of Completion for participants.</w:t>
      </w:r>
      <w:r w:rsidRPr="00ED1E39">
        <w:br/>
        <w:t>• Preparing a short implementation report.</w:t>
      </w:r>
      <w:r w:rsidRPr="00ED1E39">
        <w:br/>
      </w:r>
      <w:r>
        <w:t xml:space="preserve">The training should be held between </w:t>
      </w:r>
      <w:r w:rsidRPr="003B6F48">
        <w:t>December 2025 and February 2026</w:t>
      </w:r>
      <w:r>
        <w:t xml:space="preserve">. The goal is for participants to gain both theoretical and practical knowledge and receive a training completion certificate. The service provider should use its own premises in the specified municipalities to conduct the theoretical part of the program. </w:t>
      </w:r>
      <w:r>
        <w:br/>
        <w:t>Given that labor market needs are dynamic and vary across regions, this call aims to identify and select the most relevant verified adult education program. Providers are encouraged to submit a proposed training program accompanied by a brief market analysis and justification for the program’s relevance to current or expected labor market needs.</w:t>
      </w:r>
      <w:r>
        <w:br/>
      </w:r>
      <w:r>
        <w:br/>
        <w:t>3. Travel and Accommodation</w:t>
      </w:r>
      <w:r>
        <w:br/>
        <w:t xml:space="preserve">If such costs arise, they must be included in the applicant’s financial offer. </w:t>
      </w:r>
      <w:r w:rsidRPr="00ED1E39">
        <w:t xml:space="preserve">Roma </w:t>
      </w:r>
      <w:proofErr w:type="spellStart"/>
      <w:r w:rsidRPr="00ED1E39">
        <w:t>Versitas</w:t>
      </w:r>
      <w:proofErr w:type="spellEnd"/>
      <w:r w:rsidRPr="00ED1E39">
        <w:t xml:space="preserve"> Kosovo will not be responsible for any costs exceeding those foreseen in the financial offer.</w:t>
      </w:r>
      <w:r>
        <w:br/>
      </w:r>
      <w:r>
        <w:br/>
        <w:t>4. Coordination and Reporting</w:t>
      </w:r>
      <w:r>
        <w:br/>
        <w:t xml:space="preserve">Planning, scheduling, implementation, and reporting of activities will be coordinated with Roma </w:t>
      </w:r>
      <w:proofErr w:type="spellStart"/>
      <w:r>
        <w:t>Versitas</w:t>
      </w:r>
      <w:proofErr w:type="spellEnd"/>
      <w:r>
        <w:t xml:space="preserve"> Kosovo. </w:t>
      </w:r>
      <w:r>
        <w:br/>
      </w:r>
      <w:r>
        <w:br/>
        <w:t>5. Qualification Requirements</w:t>
      </w:r>
      <w:r>
        <w:br/>
        <w:t>Key qualifications and competencies of the applicant include:</w:t>
      </w:r>
      <w:r>
        <w:br/>
        <w:t>• Registered and certified provider for non-formal education in various types of training.</w:t>
      </w:r>
      <w:r>
        <w:br/>
        <w:t>• Proven experience in conducting theoretical and practical programs.</w:t>
      </w:r>
      <w:r>
        <w:br/>
      </w:r>
      <w:r>
        <w:br/>
        <w:t>5.1 Exclusion Criteria</w:t>
      </w:r>
      <w:r>
        <w:br/>
        <w:t>An applicant will be excluded from the procurement process and must submit a declaration of non-exclusion stating that they are not in the following situations:</w:t>
      </w:r>
      <w:r>
        <w:br/>
        <w:t>• Bankruptcy, liquidation, or under court administration; agreement with creditors; ceased business activities or subject to a court ban on conducting business;</w:t>
      </w:r>
      <w:r>
        <w:br/>
        <w:t>• Subject to proceedings for bankruptcy, compulsory liquidation, or other similar procedures;</w:t>
      </w:r>
      <w:r>
        <w:br/>
        <w:t>• Involved in professional misconduct affecting credibility, including but not limited to:</w:t>
      </w:r>
      <w:r>
        <w:br/>
        <w:t xml:space="preserve">   a. Fraudulent or negligent misrepresentation of information required for eligibility or verification;</w:t>
      </w:r>
      <w:r>
        <w:br/>
        <w:t xml:space="preserve">   b. Collusion with other operators to distort competition;</w:t>
      </w:r>
      <w:r>
        <w:br/>
        <w:t xml:space="preserve">   c. Violation of intellectual property rights;</w:t>
      </w:r>
      <w:r>
        <w:br/>
        <w:t xml:space="preserve">   d. Attempting to influence the decision-making process during procurement;</w:t>
      </w:r>
      <w:r>
        <w:br/>
        <w:t xml:space="preserve">   e. Attempting to obtain confidential information to gain unfair advantage;</w:t>
      </w:r>
      <w:r>
        <w:br/>
        <w:t>• Failure to meet tax or social security obligations under applicable law;</w:t>
      </w:r>
      <w:r>
        <w:br/>
        <w:t>• Representatives convicted by final judgment for professional misconduct or evasion of legal obligations;</w:t>
      </w:r>
      <w:r>
        <w:br/>
        <w:t xml:space="preserve">• Found  guilty by final judgment or administrative decision of fraud, corruption, organized crime, money laundering, terrorism-related acts, child labor, human trafficking, or any other illegal </w:t>
      </w:r>
      <w:r>
        <w:lastRenderedPageBreak/>
        <w:t>activity.</w:t>
      </w:r>
      <w:r>
        <w:br/>
      </w:r>
      <w:proofErr w:type="spellStart"/>
      <w:r>
        <w:t>Romalitico</w:t>
      </w:r>
      <w:proofErr w:type="spellEnd"/>
      <w:r>
        <w:t xml:space="preserve"> will protect all information marked as confidential by the applicants; otherwise, it will be considered non-confidential.</w:t>
      </w:r>
      <w:r>
        <w:br/>
      </w:r>
      <w:r>
        <w:br/>
        <w:t>6. Application Procedure</w:t>
      </w:r>
      <w:r>
        <w:br/>
        <w:t>Applicants must submit the following documents no later than November 25</w:t>
      </w:r>
      <w:r w:rsidRPr="001122F8">
        <w:t>, 2025, by 16:00 to: romaversitaskosovo@gmail.com</w:t>
      </w:r>
      <w:r>
        <w:br/>
        <w:t>Technical offer consisting of:</w:t>
      </w:r>
      <w:r>
        <w:br/>
        <w:t>• Company profile with relevant experience in conducting non-formal education and training through theoretical and practical work and knowledge evaluation;</w:t>
      </w:r>
      <w:r>
        <w:br/>
        <w:t>• Description of the training curriculum and plan, including practical work hours;</w:t>
      </w:r>
      <w:r>
        <w:br/>
        <w:t>• Geographical coverage of the offer;</w:t>
      </w:r>
      <w:r>
        <w:br/>
        <w:t>• Brief labor market analysis and justification of program relevance (max. one page).</w:t>
      </w:r>
      <w:r>
        <w:br/>
        <w:t>Financial offer must include:</w:t>
      </w:r>
      <w:r>
        <w:br/>
        <w:t>• Price per person for a 2-month training for 15 participants;</w:t>
      </w:r>
      <w:r>
        <w:br/>
        <w:t>• All applicable VAT and costs included;</w:t>
      </w:r>
      <w:r>
        <w:br/>
        <w:t xml:space="preserve">• </w:t>
      </w:r>
      <w:r w:rsidRPr="001122F8">
        <w:t>Prices expressed in EURO.</w:t>
      </w:r>
      <w:r>
        <w:br/>
        <w:t>Additional documents:</w:t>
      </w:r>
      <w:r>
        <w:br/>
      </w:r>
      <w:r w:rsidRPr="008317A9">
        <w:rPr>
          <w:color w:val="000000" w:themeColor="text1"/>
        </w:rPr>
        <w:t>1. Declaration of non-exclusion (signed and stamped).</w:t>
      </w:r>
      <w:r w:rsidRPr="008317A9">
        <w:rPr>
          <w:color w:val="000000" w:themeColor="text1"/>
        </w:rPr>
        <w:br/>
        <w:t>2. Declaration of relationships (signed).</w:t>
      </w:r>
      <w:r>
        <w:br/>
        <w:t>3. Current company registration (not older than 6 months).</w:t>
      </w:r>
      <w:r>
        <w:br/>
        <w:t>4. Certificate of the program.</w:t>
      </w:r>
      <w:r>
        <w:br/>
        <w:t>All copies must be certified with stamp and signature of the authorized person, marked “True to the original.”</w:t>
      </w:r>
      <w:r>
        <w:br/>
        <w:t>Requests for clarification must be sent at least 7 days before the deadline.</w:t>
      </w:r>
      <w:r>
        <w:br/>
        <w:t>Offer validity: 60 days.</w:t>
      </w:r>
      <w:r>
        <w:br/>
        <w:t>Subject line: “Application for delivery of training for unemployed Roma.”</w:t>
      </w:r>
      <w:r>
        <w:br/>
        <w:t>The offer is indivisible; one bidder will be selected based on full compliance.</w:t>
      </w:r>
      <w:r>
        <w:br/>
      </w:r>
      <w:r>
        <w:br/>
        <w:t>7. Evaluation of Offers</w:t>
      </w:r>
      <w:r>
        <w:br/>
        <w:t>Incomplete or late applications will not be considered.</w:t>
      </w:r>
      <w:r>
        <w:br/>
        <w:t>Administrative check first; technically and financially evaluated next.</w:t>
      </w:r>
      <w:r>
        <w:br/>
        <w:t>Minimum technical score: 50 points.</w:t>
      </w:r>
      <w:r>
        <w:br/>
      </w:r>
      <w:r>
        <w:br/>
        <w:t>Technical Evaluation Criteria (70 points)</w:t>
      </w:r>
      <w:r>
        <w:br/>
        <w:t>1. Company profile and relevant years of experience (min. 2 years).</w:t>
      </w:r>
      <w:r>
        <w:br/>
        <w:t xml:space="preserve">   • 2–3 years = 20 pts</w:t>
      </w:r>
      <w:r>
        <w:br/>
        <w:t xml:space="preserve">   • 4–5 years = 25 pts</w:t>
      </w:r>
      <w:r>
        <w:br/>
        <w:t xml:space="preserve">   • &gt;8 years = 30 pts</w:t>
      </w:r>
      <w:r>
        <w:br/>
        <w:t>2. Geographical coverage</w:t>
      </w:r>
      <w:r>
        <w:br/>
        <w:t xml:space="preserve">   • 4–5 municipalities = 15 pts</w:t>
      </w:r>
      <w:r>
        <w:br/>
        <w:t xml:space="preserve">   • 6–8 municipalities = 17.5 pts</w:t>
      </w:r>
      <w:r>
        <w:br/>
        <w:t xml:space="preserve">   • &gt;8 municipalities = 20 pts</w:t>
      </w:r>
      <w:r>
        <w:br/>
        <w:t>3. Training program and plan</w:t>
      </w:r>
      <w:r>
        <w:br/>
      </w:r>
      <w:r>
        <w:lastRenderedPageBreak/>
        <w:t xml:space="preserve">   • 150 hours = 15 pts</w:t>
      </w:r>
      <w:r>
        <w:br/>
        <w:t xml:space="preserve">   • 150–180 hours = 17.5 pts</w:t>
      </w:r>
      <w:r>
        <w:br/>
        <w:t xml:space="preserve">   • &gt;180 hours = 20 pts</w:t>
      </w:r>
      <w:r>
        <w:br/>
        <w:t>Total: 70 pts</w:t>
      </w:r>
      <w:r>
        <w:br/>
      </w:r>
      <w:r>
        <w:br/>
        <w:t>Financial Evaluation Criteria (30 points)</w:t>
      </w:r>
      <w:r>
        <w:br/>
        <w:t>Lowest bid = 30 pts; others proportional via formula: 30 × (Lowest offer / Proposed offer).</w:t>
      </w:r>
      <w:r>
        <w:br/>
        <w:t>The bidder with the highest total score (technical + financial) will be selected.</w:t>
      </w:r>
      <w:r>
        <w:br/>
      </w:r>
      <w:r>
        <w:br/>
        <w:t xml:space="preserve">8. Payment Terms </w:t>
      </w:r>
      <w:r>
        <w:br/>
        <w:t>Payment method: 30% upon contract signing, 70% after service delivery.</w:t>
      </w:r>
      <w:r>
        <w:br/>
      </w:r>
      <w:r>
        <w:br/>
        <w:t xml:space="preserve">9. Declaration of Relationships </w:t>
      </w:r>
      <w:r>
        <w:br/>
        <w:t>Applicants are encouraged to describe any existing or past business or personal relationships with:</w:t>
      </w:r>
      <w:r>
        <w:br/>
        <w:t xml:space="preserve">• Roma </w:t>
      </w:r>
      <w:proofErr w:type="spellStart"/>
      <w:r>
        <w:t>Versias</w:t>
      </w:r>
      <w:proofErr w:type="spellEnd"/>
      <w:r>
        <w:t xml:space="preserve"> Kosovo’s related parties;</w:t>
      </w:r>
      <w:r>
        <w:br/>
        <w:t xml:space="preserve">• Roma </w:t>
      </w:r>
      <w:proofErr w:type="spellStart"/>
      <w:r>
        <w:t>Versias</w:t>
      </w:r>
      <w:proofErr w:type="spellEnd"/>
      <w:r>
        <w:t xml:space="preserve"> Kosovo staff;</w:t>
      </w:r>
      <w:r>
        <w:br/>
        <w:t xml:space="preserve">• Roma </w:t>
      </w:r>
      <w:proofErr w:type="spellStart"/>
      <w:r>
        <w:t>Versias</w:t>
      </w:r>
      <w:proofErr w:type="spellEnd"/>
      <w:r>
        <w:t xml:space="preserve"> Kosovo’s governing bodies.</w:t>
      </w:r>
      <w:r>
        <w:br/>
        <w:t>Disclosure will not disqualify applicants but ensures transparency.</w:t>
      </w:r>
      <w:r>
        <w:br/>
      </w:r>
      <w:r>
        <w:br/>
        <w:t>10. Ownership</w:t>
      </w:r>
      <w:r>
        <w:br/>
        <w:t xml:space="preserve">Roma </w:t>
      </w:r>
      <w:proofErr w:type="spellStart"/>
      <w:r>
        <w:t>Versitas</w:t>
      </w:r>
      <w:proofErr w:type="spellEnd"/>
      <w:r>
        <w:t xml:space="preserve"> Kosovo will own all intellectual property rights to all results produced under these Terms of Reference unless otherwise agreed in writing.</w:t>
      </w:r>
      <w:r>
        <w:br/>
      </w:r>
      <w:r>
        <w:br/>
        <w:t>11. Cancellation of Procurement</w:t>
      </w:r>
      <w:r>
        <w:br/>
        <w:t>The contracting authority may cancel the procedure if:</w:t>
      </w:r>
      <w:r>
        <w:br/>
        <w:t>• No offers received or acceptable;</w:t>
      </w:r>
      <w:r>
        <w:br/>
        <w:t>• Unforeseen budget changes;</w:t>
      </w:r>
      <w:r>
        <w:br/>
        <w:t>• Circumstances alter the needs of the authority;</w:t>
      </w:r>
      <w:r>
        <w:br/>
        <w:t>• Selected bidder withdraws; or</w:t>
      </w:r>
      <w:r>
        <w:br/>
        <w:t>• Other justified reasons.</w:t>
      </w:r>
      <w:r>
        <w:br/>
      </w:r>
    </w:p>
    <w:p w14:paraId="2FB6A15F" w14:textId="77777777" w:rsidR="005B0B9C" w:rsidRDefault="005B0B9C">
      <w:bookmarkStart w:id="0" w:name="_GoBack"/>
      <w:bookmarkEnd w:id="0"/>
    </w:p>
    <w:sectPr w:rsidR="005B0B9C">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7647C" w14:textId="77777777" w:rsidR="00921CED" w:rsidRDefault="00921CED">
      <w:pPr>
        <w:spacing w:line="240" w:lineRule="auto"/>
      </w:pPr>
      <w:r>
        <w:separator/>
      </w:r>
    </w:p>
  </w:endnote>
  <w:endnote w:type="continuationSeparator" w:id="0">
    <w:p w14:paraId="148364D5" w14:textId="77777777" w:rsidR="00921CED" w:rsidRDefault="00921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FE079" w14:textId="77777777" w:rsidR="00921CED" w:rsidRDefault="00921CED">
      <w:pPr>
        <w:spacing w:line="240" w:lineRule="auto"/>
      </w:pPr>
      <w:r>
        <w:separator/>
      </w:r>
    </w:p>
  </w:footnote>
  <w:footnote w:type="continuationSeparator" w:id="0">
    <w:p w14:paraId="1471F56D" w14:textId="77777777" w:rsidR="00921CED" w:rsidRDefault="00921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6425C" w14:textId="77777777" w:rsidR="005B0B9C" w:rsidRDefault="0050271B">
    <w:r>
      <w:rPr>
        <w:noProof/>
      </w:rPr>
      <w:drawing>
        <wp:anchor distT="114300" distB="114300" distL="114300" distR="114300" simplePos="0" relativeHeight="251658240" behindDoc="0" locked="0" layoutInCell="1" hidden="0" allowOverlap="1" wp14:anchorId="3E6C0DCA" wp14:editId="5259D67F">
          <wp:simplePos x="0" y="0"/>
          <wp:positionH relativeFrom="column">
            <wp:posOffset>1</wp:posOffset>
          </wp:positionH>
          <wp:positionV relativeFrom="paragraph">
            <wp:posOffset>-251011</wp:posOffset>
          </wp:positionV>
          <wp:extent cx="1676400" cy="708212"/>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6400" cy="708212"/>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B86B75A" wp14:editId="5A34E324">
          <wp:simplePos x="0" y="0"/>
          <wp:positionH relativeFrom="column">
            <wp:posOffset>4362450</wp:posOffset>
          </wp:positionH>
          <wp:positionV relativeFrom="paragraph">
            <wp:posOffset>-342899</wp:posOffset>
          </wp:positionV>
          <wp:extent cx="1671638" cy="941768"/>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5050" b="-5050"/>
                  <a:stretch>
                    <a:fillRect/>
                  </a:stretch>
                </pic:blipFill>
                <pic:spPr>
                  <a:xfrm>
                    <a:off x="0" y="0"/>
                    <a:ext cx="1671638" cy="941768"/>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39FAC80D" wp14:editId="64D96ABF">
          <wp:simplePos x="0" y="0"/>
          <wp:positionH relativeFrom="column">
            <wp:posOffset>2171700</wp:posOffset>
          </wp:positionH>
          <wp:positionV relativeFrom="paragraph">
            <wp:posOffset>-271462</wp:posOffset>
          </wp:positionV>
          <wp:extent cx="1595438" cy="692164"/>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595438" cy="69216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3FE"/>
    <w:multiLevelType w:val="multilevel"/>
    <w:tmpl w:val="96244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A4479D"/>
    <w:multiLevelType w:val="multilevel"/>
    <w:tmpl w:val="27A07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1E4DA8"/>
    <w:multiLevelType w:val="multilevel"/>
    <w:tmpl w:val="E7BA8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9C"/>
    <w:rsid w:val="004B7E1A"/>
    <w:rsid w:val="004C5D29"/>
    <w:rsid w:val="0050271B"/>
    <w:rsid w:val="005B0B9C"/>
    <w:rsid w:val="00921CED"/>
    <w:rsid w:val="00D4094C"/>
    <w:rsid w:val="00F7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3242"/>
  <w15:docId w15:val="{10C96ADE-086A-AD4C-B470-766DC2DC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2025-11-10T11:50:00Z</dcterms:created>
  <dcterms:modified xsi:type="dcterms:W3CDTF">2025-11-10T11:50:00Z</dcterms:modified>
</cp:coreProperties>
</file>